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18" w:rsidRDefault="00437018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018" w:rsidRDefault="00437018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</w:p>
    <w:p w:rsidR="00437018" w:rsidRPr="00BF615E" w:rsidRDefault="00437018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437018" w:rsidRDefault="00437018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162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»</w:t>
      </w:r>
      <w:r w:rsidR="00DF1625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№</w:t>
      </w:r>
      <w:r w:rsidR="00DF1625">
        <w:rPr>
          <w:rFonts w:ascii="Times New Roman" w:hAnsi="Times New Roman"/>
          <w:sz w:val="28"/>
          <w:szCs w:val="28"/>
        </w:rPr>
        <w:t xml:space="preserve"> 280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437018" w:rsidRDefault="00437018" w:rsidP="00CE23C4">
      <w:pPr>
        <w:spacing w:after="0" w:line="240" w:lineRule="auto"/>
        <w:ind w:left="153" w:right="85"/>
        <w:jc w:val="both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</w:p>
    <w:p w:rsidR="00437018" w:rsidRDefault="00437018" w:rsidP="002C59F0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p w:rsidR="00437018" w:rsidRDefault="00437018" w:rsidP="005C7AE2">
      <w:pPr>
        <w:spacing w:after="360" w:line="240" w:lineRule="auto"/>
        <w:ind w:right="85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proofErr w:type="gramEnd"/>
    </w:p>
    <w:p w:rsidR="00437018" w:rsidRPr="002F6020" w:rsidRDefault="00437018" w:rsidP="002C59F0">
      <w:pPr>
        <w:spacing w:after="24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2F6020">
        <w:rPr>
          <w:rFonts w:ascii="Times New Roman" w:hAnsi="Times New Roman"/>
          <w:b/>
          <w:sz w:val="28"/>
          <w:szCs w:val="28"/>
        </w:rPr>
        <w:t>ПОСТАНОВЛЯЮ:</w:t>
      </w:r>
    </w:p>
    <w:p w:rsidR="00437018" w:rsidRDefault="00437018" w:rsidP="00CE23C4">
      <w:pPr>
        <w:pStyle w:val="a3"/>
        <w:numPr>
          <w:ilvl w:val="0"/>
          <w:numId w:val="1"/>
        </w:numPr>
        <w:ind w:left="153" w:right="8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изменение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437018" w:rsidRDefault="00437018" w:rsidP="00CE23C4">
      <w:pPr>
        <w:pStyle w:val="a3"/>
        <w:numPr>
          <w:ilvl w:val="0"/>
          <w:numId w:val="1"/>
        </w:numPr>
        <w:spacing w:after="72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437018" w:rsidRDefault="00437018" w:rsidP="00C761E2">
      <w:pPr>
        <w:pStyle w:val="a3"/>
        <w:numPr>
          <w:ilvl w:val="0"/>
          <w:numId w:val="1"/>
        </w:numPr>
        <w:spacing w:after="0" w:line="240" w:lineRule="auto"/>
        <w:ind w:left="153" w:right="85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2C59F0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76B62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5C7AE2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437018" w:rsidRDefault="005C7AE2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437018">
        <w:rPr>
          <w:rFonts w:ascii="Times New Roman" w:hAnsi="Times New Roman"/>
          <w:sz w:val="28"/>
          <w:szCs w:val="28"/>
        </w:rPr>
        <w:t xml:space="preserve"> Приложение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</w:t>
      </w:r>
      <w:r w:rsidR="00DF162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»</w:t>
      </w:r>
      <w:r w:rsidR="00DF1625">
        <w:rPr>
          <w:rFonts w:ascii="Times New Roman" w:hAnsi="Times New Roman"/>
          <w:sz w:val="28"/>
          <w:szCs w:val="28"/>
        </w:rPr>
        <w:t xml:space="preserve"> февраля </w:t>
      </w:r>
      <w:r>
        <w:rPr>
          <w:rFonts w:ascii="Times New Roman" w:hAnsi="Times New Roman"/>
          <w:sz w:val="28"/>
          <w:szCs w:val="28"/>
        </w:rPr>
        <w:t xml:space="preserve"> 2017 № </w:t>
      </w:r>
      <w:r w:rsidR="00DF1625">
        <w:rPr>
          <w:rFonts w:ascii="Times New Roman" w:hAnsi="Times New Roman"/>
          <w:sz w:val="28"/>
          <w:szCs w:val="28"/>
        </w:rPr>
        <w:t>280</w:t>
      </w:r>
      <w:bookmarkStart w:id="0" w:name="_GoBack"/>
      <w:bookmarkEnd w:id="0"/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123B9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 xml:space="preserve">Прокудин В.А. </w:t>
      </w:r>
      <w:r w:rsidRPr="004123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п</w:t>
      </w:r>
      <w:r w:rsidRPr="0035082D">
        <w:rPr>
          <w:rFonts w:ascii="Times New Roman" w:hAnsi="Times New Roman" w:cs="Times New Roman"/>
          <w:b/>
          <w:sz w:val="28"/>
          <w:szCs w:val="28"/>
        </w:rPr>
        <w:t>редсед</w:t>
      </w:r>
      <w:r>
        <w:rPr>
          <w:rFonts w:ascii="Times New Roman" w:hAnsi="Times New Roman" w:cs="Times New Roman"/>
          <w:b/>
          <w:sz w:val="28"/>
          <w:szCs w:val="28"/>
        </w:rPr>
        <w:t>ателя комиссии: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Бокарев</w:t>
      </w:r>
      <w:proofErr w:type="spellEnd"/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Е.В. –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 xml:space="preserve">нта архитектуры и строительств                                       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6B5">
        <w:rPr>
          <w:rFonts w:ascii="Times New Roman" w:hAnsi="Times New Roman" w:cs="Times New Roman"/>
          <w:b/>
          <w:sz w:val="28"/>
          <w:szCs w:val="28"/>
        </w:rPr>
        <w:t>Прусакова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Ф.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Синягин</w:t>
      </w:r>
      <w:proofErr w:type="spellEnd"/>
      <w:r w:rsidRPr="00A61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Д.Н. </w:t>
      </w:r>
      <w:r w:rsidRPr="00A735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Хоменко Л.Г. –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Чубуков М.В.</w:t>
      </w:r>
      <w:r>
        <w:rPr>
          <w:rFonts w:ascii="Times New Roman" w:hAnsi="Times New Roman" w:cs="Times New Roman"/>
          <w:sz w:val="28"/>
          <w:szCs w:val="28"/>
        </w:rPr>
        <w:t xml:space="preserve">  – Глава администрации Центрального района в городе  Твери;</w:t>
      </w:r>
    </w:p>
    <w:p w:rsidR="00437018" w:rsidRDefault="00437018" w:rsidP="006600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015BF">
        <w:rPr>
          <w:rFonts w:ascii="Times New Roman" w:hAnsi="Times New Roman" w:cs="Times New Roman"/>
          <w:b/>
          <w:sz w:val="28"/>
          <w:szCs w:val="28"/>
        </w:rPr>
        <w:t>екретар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015BF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23B9">
        <w:rPr>
          <w:rFonts w:ascii="Times New Roman" w:hAnsi="Times New Roman" w:cs="Times New Roman"/>
          <w:b/>
          <w:sz w:val="28"/>
          <w:szCs w:val="28"/>
        </w:rPr>
        <w:t>Кузьмин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23B9">
        <w:rPr>
          <w:rFonts w:ascii="Times New Roman" w:hAnsi="Times New Roman" w:cs="Times New Roman"/>
          <w:b/>
          <w:sz w:val="28"/>
          <w:szCs w:val="28"/>
        </w:rPr>
        <w:t>Ю.Ю.</w:t>
      </w:r>
      <w:r w:rsidRPr="004123B9">
        <w:rPr>
          <w:rFonts w:ascii="Times New Roman" w:hAnsi="Times New Roman" w:cs="Times New Roman"/>
          <w:sz w:val="28"/>
          <w:szCs w:val="28"/>
        </w:rPr>
        <w:t xml:space="preserve"> -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инвестиционных программ и координации строительства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строительства администрации города Твери;</w:t>
      </w:r>
    </w:p>
    <w:p w:rsidR="00437018" w:rsidRPr="004123B9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473FE2">
        <w:rPr>
          <w:rFonts w:ascii="Times New Roman" w:hAnsi="Times New Roman" w:cs="Times New Roman"/>
          <w:b/>
          <w:sz w:val="28"/>
          <w:szCs w:val="28"/>
        </w:rPr>
        <w:t>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73FE2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473FE2">
        <w:rPr>
          <w:rFonts w:ascii="Times New Roman" w:hAnsi="Times New Roman" w:cs="Times New Roman"/>
          <w:b/>
        </w:rPr>
        <w:t>:</w:t>
      </w:r>
      <w:r w:rsidRPr="0047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018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М.П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города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Твери «Управление муниципальным жилищным фондом»</w:t>
      </w:r>
      <w:r w:rsidRPr="00AE181D">
        <w:rPr>
          <w:rFonts w:ascii="Times New Roman" w:hAnsi="Times New Roman" w:cs="Times New Roman"/>
          <w:sz w:val="28"/>
          <w:szCs w:val="28"/>
        </w:rPr>
        <w:t>;</w:t>
      </w:r>
    </w:p>
    <w:p w:rsidR="00437018" w:rsidRPr="000E04D2" w:rsidRDefault="00437018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Агафонов А.В</w:t>
      </w:r>
      <w:r w:rsidRPr="00AE181D">
        <w:rPr>
          <w:rFonts w:ascii="Times New Roman" w:hAnsi="Times New Roman" w:cs="Times New Roman"/>
          <w:b/>
          <w:sz w:val="28"/>
          <w:szCs w:val="28"/>
        </w:rPr>
        <w:t>.</w:t>
      </w:r>
      <w:r w:rsidRPr="00AE18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экологической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экспертизы</w:t>
      </w:r>
      <w:r w:rsidRPr="00AE18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нормирования </w:t>
      </w:r>
      <w:r w:rsidRPr="0054266B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54266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</w:t>
      </w:r>
      <w:r w:rsidRPr="0054266B">
        <w:rPr>
          <w:rFonts w:ascii="Times New Roman" w:hAnsi="Times New Roman" w:cs="Times New Roman"/>
          <w:sz w:val="28"/>
          <w:szCs w:val="28"/>
        </w:rPr>
        <w:t>по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643E">
        <w:rPr>
          <w:rFonts w:ascii="Times New Roman" w:hAnsi="Times New Roman" w:cs="Times New Roman"/>
          <w:b/>
          <w:sz w:val="28"/>
          <w:szCs w:val="28"/>
        </w:rPr>
        <w:t>Артамонова Н.О.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br/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(обременений) Управления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Тверской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области;</w:t>
      </w:r>
    </w:p>
    <w:p w:rsidR="00437018" w:rsidRPr="000E04D2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Арсеньев А.Б.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 по жилищн</w:t>
      </w:r>
      <w:proofErr w:type="gramStart"/>
      <w:r w:rsidRPr="000E04D2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E04D2">
        <w:rPr>
          <w:rFonts w:ascii="Times New Roman" w:hAnsi="Times New Roman" w:cs="Times New Roman"/>
          <w:sz w:val="28"/>
          <w:szCs w:val="28"/>
        </w:rPr>
        <w:t>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D2">
        <w:rPr>
          <w:rFonts w:ascii="Times New Roman" w:hAnsi="Times New Roman" w:cs="Times New Roman"/>
          <w:sz w:val="28"/>
          <w:szCs w:val="28"/>
        </w:rPr>
        <w:t>хозяйству и жилищной политике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г</w:t>
      </w:r>
      <w:r w:rsidRPr="000E04D2">
        <w:rPr>
          <w:rFonts w:ascii="Times New Roman" w:hAnsi="Times New Roman" w:cs="Times New Roman"/>
          <w:sz w:val="28"/>
          <w:szCs w:val="28"/>
        </w:rPr>
        <w:t>ородской Думы;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Белякова Е.В.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специалист 1 категории отдела содержания и капитального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ремонта муниципального жилищного фонда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муниципального казенного учреждения города Твери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«Управление муниципальным жилищным фондом»;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Давыденко О.В.</w:t>
      </w:r>
      <w:r>
        <w:rPr>
          <w:rFonts w:ascii="Times New Roman" w:hAnsi="Times New Roman" w:cs="Times New Roman"/>
          <w:sz w:val="28"/>
          <w:szCs w:val="28"/>
        </w:rPr>
        <w:t xml:space="preserve">         главный специалист отдела по связям с общественностью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 социальным вопросам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Заволжского</w:t>
      </w:r>
      <w:proofErr w:type="gramEnd"/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Дроздова Т.А</w:t>
      </w:r>
      <w:r w:rsidRPr="008D15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общественностью и социальным вопросам администрации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Московского района в городе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E1CD5">
        <w:rPr>
          <w:rFonts w:ascii="Times New Roman" w:hAnsi="Times New Roman" w:cs="Times New Roman"/>
          <w:b/>
          <w:sz w:val="28"/>
          <w:szCs w:val="28"/>
        </w:rPr>
        <w:t>Егоров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1CD5">
        <w:rPr>
          <w:rFonts w:ascii="Times New Roman" w:hAnsi="Times New Roman" w:cs="Times New Roman"/>
          <w:b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             начальник отдела инвестиционных программ и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координации строительства департамента архитектуры 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строительства 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И.В.</w:t>
      </w:r>
      <w:r w:rsidRPr="00A932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заместитель начальника отдела инспектирования Главного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управления «Государственная жилищная инспекция»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Тверской области;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5D1">
        <w:rPr>
          <w:rFonts w:ascii="Times New Roman" w:hAnsi="Times New Roman" w:cs="Times New Roman"/>
          <w:b/>
          <w:sz w:val="28"/>
          <w:szCs w:val="28"/>
        </w:rPr>
        <w:t>Морозова Ю.В.</w:t>
      </w:r>
      <w:r>
        <w:rPr>
          <w:rFonts w:ascii="Times New Roman" w:hAnsi="Times New Roman" w:cs="Times New Roman"/>
          <w:sz w:val="28"/>
          <w:szCs w:val="28"/>
        </w:rPr>
        <w:t xml:space="preserve">          начальник жилищного отдела департамента жилищно-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коммунального хозяйства и жилищной политики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Панин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E0C4C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              главный специалист отдела судебной работы в сфере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градостроительства, благоустройства, дорожного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хозяйства и потребительского рынка правового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администрации города Твери;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Патрикеев </w:t>
      </w:r>
      <w:r w:rsidRPr="00AE181D">
        <w:rPr>
          <w:rFonts w:ascii="Times New Roman" w:hAnsi="Times New Roman" w:cs="Times New Roman"/>
          <w:b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>-эксперт Тверского отделения филиала АО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Центральному федеральному округу; </w:t>
      </w:r>
    </w:p>
    <w:p w:rsidR="00437018" w:rsidRDefault="00437018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E0C4C">
        <w:rPr>
          <w:rFonts w:ascii="Times New Roman" w:hAnsi="Times New Roman" w:cs="Times New Roman"/>
          <w:b/>
          <w:sz w:val="28"/>
          <w:szCs w:val="28"/>
        </w:rPr>
        <w:t>Пахомов Д.А.</w:t>
      </w:r>
      <w:r>
        <w:rPr>
          <w:rFonts w:ascii="Times New Roman" w:hAnsi="Times New Roman" w:cs="Times New Roman"/>
          <w:sz w:val="28"/>
          <w:szCs w:val="28"/>
        </w:rPr>
        <w:t xml:space="preserve">  начальник отдела санитарного надзора Управления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Федеральной службы по надзору в сфере защиты прав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потребителей и благополучия человека по Тверской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Поляков Н.Ю.</w:t>
      </w:r>
      <w:r w:rsidRPr="00B70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главный специалист, отдела благоустройства, жилищно-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коммунального комплекса и экономики </w:t>
      </w:r>
      <w:r w:rsidRPr="00AE181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7018" w:rsidRDefault="00437018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E181D">
        <w:rPr>
          <w:rFonts w:ascii="Times New Roman" w:hAnsi="Times New Roman" w:cs="Times New Roman"/>
          <w:sz w:val="28"/>
          <w:szCs w:val="28"/>
        </w:rPr>
        <w:t>Твери;</w:t>
      </w:r>
    </w:p>
    <w:p w:rsidR="00437018" w:rsidRDefault="00437018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6539">
        <w:rPr>
          <w:rFonts w:ascii="Times New Roman" w:hAnsi="Times New Roman" w:cs="Times New Roman"/>
          <w:b/>
          <w:sz w:val="28"/>
          <w:szCs w:val="28"/>
        </w:rPr>
        <w:t>Садкова</w:t>
      </w:r>
      <w:proofErr w:type="spellEnd"/>
      <w:r w:rsidRPr="001F6539">
        <w:rPr>
          <w:rFonts w:ascii="Times New Roman" w:hAnsi="Times New Roman" w:cs="Times New Roman"/>
          <w:b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            заместитель начальника отдела жилищного контроля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и жилищной политике администрации города Твери;</w:t>
      </w:r>
    </w:p>
    <w:p w:rsidR="00437018" w:rsidRPr="004C3F86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елезнева Ю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F65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начальник отдела по связям с общественностью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 социальным вопросам администрации Центрального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района в городе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Свешников М.В.</w:t>
      </w:r>
      <w:r>
        <w:rPr>
          <w:rFonts w:ascii="Times New Roman" w:hAnsi="Times New Roman" w:cs="Times New Roman"/>
          <w:sz w:val="28"/>
          <w:szCs w:val="28"/>
        </w:rPr>
        <w:t xml:space="preserve">    заместитель начальника управления надзорной деятельности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и профилактической работы Главного управления МЧС 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России по Тверской области;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Смирнова И.А.</w:t>
      </w:r>
      <w:r>
        <w:rPr>
          <w:rFonts w:ascii="Times New Roman" w:hAnsi="Times New Roman" w:cs="Times New Roman"/>
          <w:sz w:val="28"/>
          <w:szCs w:val="28"/>
        </w:rPr>
        <w:t xml:space="preserve">    начальник отдела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департамента управления имуществом и земельными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ресурсами администрации города Твери;</w:t>
      </w:r>
    </w:p>
    <w:p w:rsidR="00437018" w:rsidRDefault="00437018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6539">
        <w:rPr>
          <w:rFonts w:ascii="Times New Roman" w:hAnsi="Times New Roman" w:cs="Times New Roman"/>
          <w:b/>
          <w:sz w:val="28"/>
          <w:szCs w:val="28"/>
        </w:rPr>
        <w:t>Шишов Р.А.</w:t>
      </w:r>
      <w:r>
        <w:rPr>
          <w:rFonts w:ascii="Times New Roman" w:hAnsi="Times New Roman" w:cs="Times New Roman"/>
          <w:sz w:val="28"/>
          <w:szCs w:val="28"/>
        </w:rPr>
        <w:t xml:space="preserve">              главный специалист инспекции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архстройконтроля</w:t>
      </w:r>
      <w:proofErr w:type="spellEnd"/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департамента архитектуры и строительства администрации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города Твери;</w:t>
      </w:r>
    </w:p>
    <w:p w:rsidR="00437018" w:rsidRDefault="00437018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4B32D1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>Члены комиссии с правом решающего голоса: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181D">
        <w:rPr>
          <w:rFonts w:ascii="Times New Roman" w:hAnsi="Times New Roman" w:cs="Times New Roman"/>
          <w:b/>
          <w:sz w:val="28"/>
          <w:szCs w:val="28"/>
        </w:rPr>
        <w:t>Асланова В.Ю.</w:t>
      </w:r>
      <w:r>
        <w:rPr>
          <w:rFonts w:ascii="Times New Roman" w:hAnsi="Times New Roman" w:cs="Times New Roman"/>
          <w:sz w:val="28"/>
          <w:szCs w:val="28"/>
        </w:rPr>
        <w:t xml:space="preserve">         заместитель начальника отдела учета и управления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имуществом Федерального агентства по управлению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государственным имуществом в Тверской области (в случае,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если комиссией проводится оценка жилых помещений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собственности);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(правообладатель);</w:t>
      </w:r>
    </w:p>
    <w:p w:rsidR="00437018" w:rsidRDefault="00437018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7018" w:rsidRPr="004B32D1" w:rsidRDefault="00437018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2D1">
        <w:rPr>
          <w:rFonts w:ascii="Times New Roman" w:hAnsi="Times New Roman" w:cs="Times New Roman"/>
          <w:b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b/>
          <w:sz w:val="28"/>
          <w:szCs w:val="28"/>
        </w:rPr>
        <w:t>по согласованию</w:t>
      </w:r>
      <w:r w:rsidRPr="004B32D1">
        <w:rPr>
          <w:rFonts w:ascii="Times New Roman" w:hAnsi="Times New Roman" w:cs="Times New Roman"/>
          <w:b/>
          <w:sz w:val="28"/>
          <w:szCs w:val="28"/>
        </w:rPr>
        <w:t>:</w:t>
      </w:r>
    </w:p>
    <w:p w:rsidR="00437018" w:rsidRDefault="00437018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7018" w:rsidRDefault="00437018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архитектуры</w:t>
      </w: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Бокарев</w:t>
      </w:r>
      <w:proofErr w:type="spellEnd"/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437018" w:rsidRDefault="00437018" w:rsidP="00A019D3">
      <w:pPr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sectPr w:rsidR="00437018" w:rsidSect="00660016">
      <w:pgSz w:w="11906" w:h="16838"/>
      <w:pgMar w:top="1134" w:right="707" w:bottom="709" w:left="113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84" w:rsidRDefault="008E4884" w:rsidP="002C59F0">
      <w:pPr>
        <w:spacing w:after="0" w:line="240" w:lineRule="auto"/>
      </w:pPr>
      <w:r>
        <w:separator/>
      </w:r>
    </w:p>
  </w:endnote>
  <w:endnote w:type="continuationSeparator" w:id="0">
    <w:p w:rsidR="008E4884" w:rsidRDefault="008E4884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84" w:rsidRDefault="008E4884" w:rsidP="002C59F0">
      <w:pPr>
        <w:spacing w:after="0" w:line="240" w:lineRule="auto"/>
      </w:pPr>
      <w:r>
        <w:separator/>
      </w:r>
    </w:p>
  </w:footnote>
  <w:footnote w:type="continuationSeparator" w:id="0">
    <w:p w:rsidR="008E4884" w:rsidRDefault="008E4884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1406F"/>
    <w:rsid w:val="00076B62"/>
    <w:rsid w:val="00095A1A"/>
    <w:rsid w:val="000A378E"/>
    <w:rsid w:val="000B114E"/>
    <w:rsid w:val="000B28CA"/>
    <w:rsid w:val="000E04D2"/>
    <w:rsid w:val="000F683F"/>
    <w:rsid w:val="001633F5"/>
    <w:rsid w:val="001A3431"/>
    <w:rsid w:val="001D61AB"/>
    <w:rsid w:val="001F1F9D"/>
    <w:rsid w:val="001F6539"/>
    <w:rsid w:val="002156C9"/>
    <w:rsid w:val="00264F9F"/>
    <w:rsid w:val="002966C1"/>
    <w:rsid w:val="002A3416"/>
    <w:rsid w:val="002B1D5A"/>
    <w:rsid w:val="002C59F0"/>
    <w:rsid w:val="002D436B"/>
    <w:rsid w:val="002E294E"/>
    <w:rsid w:val="002F6020"/>
    <w:rsid w:val="00326CBC"/>
    <w:rsid w:val="0035082D"/>
    <w:rsid w:val="003E2A68"/>
    <w:rsid w:val="003E5339"/>
    <w:rsid w:val="004123B9"/>
    <w:rsid w:val="004235D2"/>
    <w:rsid w:val="004369C7"/>
    <w:rsid w:val="00437018"/>
    <w:rsid w:val="004605F5"/>
    <w:rsid w:val="00473FE2"/>
    <w:rsid w:val="004A02E0"/>
    <w:rsid w:val="004A212F"/>
    <w:rsid w:val="004B32D1"/>
    <w:rsid w:val="004C0544"/>
    <w:rsid w:val="004C3F86"/>
    <w:rsid w:val="004C48F5"/>
    <w:rsid w:val="004C6877"/>
    <w:rsid w:val="005006B0"/>
    <w:rsid w:val="0051349D"/>
    <w:rsid w:val="0054266B"/>
    <w:rsid w:val="005514E0"/>
    <w:rsid w:val="00564E38"/>
    <w:rsid w:val="00583BA2"/>
    <w:rsid w:val="005C7AE2"/>
    <w:rsid w:val="005E1B36"/>
    <w:rsid w:val="0060032B"/>
    <w:rsid w:val="00624262"/>
    <w:rsid w:val="00660016"/>
    <w:rsid w:val="00665AFB"/>
    <w:rsid w:val="0069325F"/>
    <w:rsid w:val="006E7A48"/>
    <w:rsid w:val="00725BAC"/>
    <w:rsid w:val="0072643E"/>
    <w:rsid w:val="0073350A"/>
    <w:rsid w:val="007737CE"/>
    <w:rsid w:val="00773B92"/>
    <w:rsid w:val="00786D0D"/>
    <w:rsid w:val="00791377"/>
    <w:rsid w:val="007C29E9"/>
    <w:rsid w:val="007D3DFD"/>
    <w:rsid w:val="008015BF"/>
    <w:rsid w:val="00827A35"/>
    <w:rsid w:val="00844DA8"/>
    <w:rsid w:val="00876909"/>
    <w:rsid w:val="00884AD8"/>
    <w:rsid w:val="008D15CD"/>
    <w:rsid w:val="008E4884"/>
    <w:rsid w:val="00926D6E"/>
    <w:rsid w:val="00954854"/>
    <w:rsid w:val="009571D6"/>
    <w:rsid w:val="0096238C"/>
    <w:rsid w:val="009702F2"/>
    <w:rsid w:val="009B5ED1"/>
    <w:rsid w:val="009C6572"/>
    <w:rsid w:val="009E0C4C"/>
    <w:rsid w:val="00A019D3"/>
    <w:rsid w:val="00A07153"/>
    <w:rsid w:val="00A15A74"/>
    <w:rsid w:val="00A616B5"/>
    <w:rsid w:val="00A73581"/>
    <w:rsid w:val="00A8766D"/>
    <w:rsid w:val="00A9326A"/>
    <w:rsid w:val="00A951A7"/>
    <w:rsid w:val="00A95DCD"/>
    <w:rsid w:val="00AD7098"/>
    <w:rsid w:val="00AD75D1"/>
    <w:rsid w:val="00AE181D"/>
    <w:rsid w:val="00B211BC"/>
    <w:rsid w:val="00B70091"/>
    <w:rsid w:val="00B84EF2"/>
    <w:rsid w:val="00BA0057"/>
    <w:rsid w:val="00BB4FC5"/>
    <w:rsid w:val="00BF3C5B"/>
    <w:rsid w:val="00BF615E"/>
    <w:rsid w:val="00C56203"/>
    <w:rsid w:val="00C74200"/>
    <w:rsid w:val="00C761E2"/>
    <w:rsid w:val="00CB540A"/>
    <w:rsid w:val="00CC1F10"/>
    <w:rsid w:val="00CD1F52"/>
    <w:rsid w:val="00CE23C4"/>
    <w:rsid w:val="00D34CCC"/>
    <w:rsid w:val="00D75E88"/>
    <w:rsid w:val="00DB0163"/>
    <w:rsid w:val="00DC2736"/>
    <w:rsid w:val="00DF1625"/>
    <w:rsid w:val="00E1068F"/>
    <w:rsid w:val="00E13379"/>
    <w:rsid w:val="00E2465D"/>
    <w:rsid w:val="00E26934"/>
    <w:rsid w:val="00EB6964"/>
    <w:rsid w:val="00EC1FC8"/>
    <w:rsid w:val="00EE1CD5"/>
    <w:rsid w:val="00F30994"/>
    <w:rsid w:val="00F50617"/>
    <w:rsid w:val="00F618B3"/>
    <w:rsid w:val="00F625DD"/>
    <w:rsid w:val="00F9044A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C59F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9325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rFonts w:cs="Times New Roman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2C59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Екатерина И. Ким</cp:lastModifiedBy>
  <cp:revision>3</cp:revision>
  <cp:lastPrinted>2017-02-21T11:56:00Z</cp:lastPrinted>
  <dcterms:created xsi:type="dcterms:W3CDTF">2017-03-01T14:56:00Z</dcterms:created>
  <dcterms:modified xsi:type="dcterms:W3CDTF">2017-03-01T14:56:00Z</dcterms:modified>
</cp:coreProperties>
</file>